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F62CB" w14:textId="77777777" w:rsidR="00E26FBC" w:rsidRPr="0051564E" w:rsidRDefault="0051564E" w:rsidP="0051564E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51564E">
        <w:rPr>
          <w:rFonts w:ascii="Arial" w:hAnsi="Arial" w:cs="Arial"/>
          <w:b/>
          <w:bCs/>
          <w:sz w:val="36"/>
          <w:szCs w:val="36"/>
        </w:rPr>
        <w:t>Earl Spencer Primary School</w:t>
      </w:r>
    </w:p>
    <w:p w14:paraId="19BDB8A0" w14:textId="77777777" w:rsidR="0051564E" w:rsidRDefault="0051564E" w:rsidP="0051564E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51564E">
        <w:rPr>
          <w:rFonts w:ascii="Arial" w:hAnsi="Arial" w:cs="Arial"/>
          <w:b/>
          <w:bCs/>
          <w:sz w:val="36"/>
          <w:szCs w:val="36"/>
        </w:rPr>
        <w:t>Key Headlines 2024-25</w:t>
      </w:r>
    </w:p>
    <w:p w14:paraId="1E60926A" w14:textId="77777777" w:rsidR="0051564E" w:rsidRDefault="0051564E" w:rsidP="0051564E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79DDC080" w14:textId="77777777" w:rsidR="0051564E" w:rsidRDefault="0051564E" w:rsidP="0051564E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EYFS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8"/>
        <w:gridCol w:w="4460"/>
      </w:tblGrid>
      <w:tr w:rsidR="00955501" w14:paraId="20923386" w14:textId="77777777" w:rsidTr="00955501">
        <w:trPr>
          <w:trHeight w:val="365"/>
        </w:trPr>
        <w:tc>
          <w:tcPr>
            <w:tcW w:w="4458" w:type="dxa"/>
            <w:shd w:val="clear" w:color="auto" w:fill="D9D9D9" w:themeFill="background1" w:themeFillShade="D9"/>
          </w:tcPr>
          <w:p w14:paraId="4B2EE017" w14:textId="77777777" w:rsidR="00955501" w:rsidRPr="00955501" w:rsidRDefault="00955501" w:rsidP="0095550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% reaching GLD</w:t>
            </w:r>
          </w:p>
        </w:tc>
        <w:tc>
          <w:tcPr>
            <w:tcW w:w="4460" w:type="dxa"/>
            <w:shd w:val="clear" w:color="auto" w:fill="D9D9D9" w:themeFill="background1" w:themeFillShade="D9"/>
          </w:tcPr>
          <w:p w14:paraId="6057BA48" w14:textId="77777777" w:rsidR="00955501" w:rsidRPr="00955501" w:rsidRDefault="00955501" w:rsidP="0095550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National GLD</w:t>
            </w:r>
          </w:p>
        </w:tc>
      </w:tr>
      <w:tr w:rsidR="00955501" w14:paraId="3B8E2AE4" w14:textId="77777777" w:rsidTr="00955501">
        <w:trPr>
          <w:trHeight w:val="469"/>
        </w:trPr>
        <w:tc>
          <w:tcPr>
            <w:tcW w:w="4458" w:type="dxa"/>
          </w:tcPr>
          <w:p w14:paraId="23CF6D94" w14:textId="77777777" w:rsidR="00955501" w:rsidRPr="00955501" w:rsidRDefault="00955501" w:rsidP="0095550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57%</w:t>
            </w:r>
          </w:p>
        </w:tc>
        <w:tc>
          <w:tcPr>
            <w:tcW w:w="4460" w:type="dxa"/>
          </w:tcPr>
          <w:p w14:paraId="67AB8EB2" w14:textId="77777777" w:rsidR="00955501" w:rsidRPr="00955501" w:rsidRDefault="00955501" w:rsidP="0095550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68%</w:t>
            </w:r>
          </w:p>
        </w:tc>
      </w:tr>
    </w:tbl>
    <w:p w14:paraId="581039B4" w14:textId="77777777" w:rsidR="0051564E" w:rsidRDefault="0051564E" w:rsidP="0051564E">
      <w:pPr>
        <w:rPr>
          <w:rFonts w:ascii="Arial" w:hAnsi="Arial" w:cs="Arial"/>
          <w:b/>
          <w:bCs/>
          <w:sz w:val="36"/>
          <w:szCs w:val="36"/>
        </w:rPr>
      </w:pPr>
    </w:p>
    <w:p w14:paraId="0182962C" w14:textId="77777777" w:rsidR="0051564E" w:rsidRDefault="0051564E" w:rsidP="0051564E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Phonics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1564E" w14:paraId="6BDD1281" w14:textId="77777777" w:rsidTr="00955501">
        <w:tc>
          <w:tcPr>
            <w:tcW w:w="2254" w:type="dxa"/>
            <w:shd w:val="clear" w:color="auto" w:fill="D9D9D9" w:themeFill="background1" w:themeFillShade="D9"/>
          </w:tcPr>
          <w:p w14:paraId="09C7B90E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54" w:type="dxa"/>
            <w:shd w:val="clear" w:color="auto" w:fill="D9D9D9" w:themeFill="background1" w:themeFillShade="D9"/>
          </w:tcPr>
          <w:p w14:paraId="4E1301DD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Number in cohort</w:t>
            </w:r>
          </w:p>
        </w:tc>
        <w:tc>
          <w:tcPr>
            <w:tcW w:w="2254" w:type="dxa"/>
            <w:shd w:val="clear" w:color="auto" w:fill="D9D9D9" w:themeFill="background1" w:themeFillShade="D9"/>
          </w:tcPr>
          <w:p w14:paraId="4A3B4DF8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% at required level</w:t>
            </w:r>
          </w:p>
        </w:tc>
        <w:tc>
          <w:tcPr>
            <w:tcW w:w="2254" w:type="dxa"/>
            <w:shd w:val="clear" w:color="auto" w:fill="D9D9D9" w:themeFill="background1" w:themeFillShade="D9"/>
          </w:tcPr>
          <w:p w14:paraId="602AFA9C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National</w:t>
            </w:r>
          </w:p>
        </w:tc>
      </w:tr>
      <w:tr w:rsidR="0051564E" w14:paraId="78C84733" w14:textId="77777777" w:rsidTr="00955501">
        <w:tc>
          <w:tcPr>
            <w:tcW w:w="2254" w:type="dxa"/>
            <w:shd w:val="clear" w:color="auto" w:fill="D9D9D9" w:themeFill="background1" w:themeFillShade="D9"/>
          </w:tcPr>
          <w:p w14:paraId="1B1BC4EB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Year 1</w:t>
            </w:r>
          </w:p>
        </w:tc>
        <w:tc>
          <w:tcPr>
            <w:tcW w:w="2254" w:type="dxa"/>
          </w:tcPr>
          <w:p w14:paraId="135E2E23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50</w:t>
            </w:r>
          </w:p>
        </w:tc>
        <w:tc>
          <w:tcPr>
            <w:tcW w:w="2254" w:type="dxa"/>
          </w:tcPr>
          <w:p w14:paraId="1F1CA220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82%</w:t>
            </w:r>
          </w:p>
        </w:tc>
        <w:tc>
          <w:tcPr>
            <w:tcW w:w="2254" w:type="dxa"/>
          </w:tcPr>
          <w:p w14:paraId="28845BF3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80%</w:t>
            </w:r>
          </w:p>
        </w:tc>
      </w:tr>
    </w:tbl>
    <w:p w14:paraId="36606C22" w14:textId="77777777" w:rsidR="0051564E" w:rsidRDefault="0051564E" w:rsidP="0051564E">
      <w:pPr>
        <w:rPr>
          <w:rFonts w:ascii="Arial" w:hAnsi="Arial" w:cs="Arial"/>
          <w:b/>
          <w:bCs/>
          <w:sz w:val="36"/>
          <w:szCs w:val="36"/>
        </w:rPr>
      </w:pPr>
    </w:p>
    <w:p w14:paraId="2C2130E4" w14:textId="77777777" w:rsidR="0051564E" w:rsidRDefault="0051564E" w:rsidP="0051564E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Multiplication table check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1564E" w14:paraId="1AAF1D14" w14:textId="77777777" w:rsidTr="00955501">
        <w:tc>
          <w:tcPr>
            <w:tcW w:w="2254" w:type="dxa"/>
            <w:shd w:val="clear" w:color="auto" w:fill="D9D9D9" w:themeFill="background1" w:themeFillShade="D9"/>
          </w:tcPr>
          <w:p w14:paraId="105D5AD2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54" w:type="dxa"/>
            <w:shd w:val="clear" w:color="auto" w:fill="D9D9D9" w:themeFill="background1" w:themeFillShade="D9"/>
          </w:tcPr>
          <w:p w14:paraId="6871E269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% of pupils who scored 25/25</w:t>
            </w:r>
          </w:p>
        </w:tc>
        <w:tc>
          <w:tcPr>
            <w:tcW w:w="2254" w:type="dxa"/>
            <w:shd w:val="clear" w:color="auto" w:fill="D9D9D9" w:themeFill="background1" w:themeFillShade="D9"/>
          </w:tcPr>
          <w:p w14:paraId="7407B1DB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Mean score</w:t>
            </w:r>
          </w:p>
        </w:tc>
        <w:tc>
          <w:tcPr>
            <w:tcW w:w="2254" w:type="dxa"/>
            <w:shd w:val="clear" w:color="auto" w:fill="D9D9D9" w:themeFill="background1" w:themeFillShade="D9"/>
          </w:tcPr>
          <w:p w14:paraId="663F04FC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National</w:t>
            </w:r>
          </w:p>
        </w:tc>
      </w:tr>
      <w:tr w:rsidR="0051564E" w14:paraId="34CE8710" w14:textId="77777777" w:rsidTr="00955501">
        <w:tc>
          <w:tcPr>
            <w:tcW w:w="2254" w:type="dxa"/>
            <w:shd w:val="clear" w:color="auto" w:fill="D9D9D9" w:themeFill="background1" w:themeFillShade="D9"/>
          </w:tcPr>
          <w:p w14:paraId="4AFB4076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Year 4</w:t>
            </w:r>
          </w:p>
        </w:tc>
        <w:tc>
          <w:tcPr>
            <w:tcW w:w="2254" w:type="dxa"/>
          </w:tcPr>
          <w:p w14:paraId="23E4D18D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49%</w:t>
            </w:r>
          </w:p>
        </w:tc>
        <w:tc>
          <w:tcPr>
            <w:tcW w:w="2254" w:type="dxa"/>
          </w:tcPr>
          <w:p w14:paraId="1C47CA2B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21.2</w:t>
            </w:r>
          </w:p>
        </w:tc>
        <w:tc>
          <w:tcPr>
            <w:tcW w:w="2254" w:type="dxa"/>
          </w:tcPr>
          <w:p w14:paraId="09239317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21.0</w:t>
            </w:r>
          </w:p>
        </w:tc>
      </w:tr>
    </w:tbl>
    <w:p w14:paraId="72204302" w14:textId="77777777" w:rsidR="0051564E" w:rsidRDefault="0051564E" w:rsidP="0051564E">
      <w:pPr>
        <w:rPr>
          <w:rFonts w:ascii="Arial" w:hAnsi="Arial" w:cs="Arial"/>
          <w:b/>
          <w:bCs/>
          <w:sz w:val="36"/>
          <w:szCs w:val="36"/>
        </w:rPr>
      </w:pPr>
    </w:p>
    <w:p w14:paraId="5AB78788" w14:textId="77777777" w:rsidR="0051564E" w:rsidRDefault="0051564E" w:rsidP="0051564E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Year 6 SATs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51564E" w14:paraId="6B621012" w14:textId="77777777" w:rsidTr="00955501">
        <w:tc>
          <w:tcPr>
            <w:tcW w:w="1502" w:type="dxa"/>
            <w:shd w:val="clear" w:color="auto" w:fill="D9D9D9" w:themeFill="background1" w:themeFillShade="D9"/>
          </w:tcPr>
          <w:p w14:paraId="4DD74426" w14:textId="77777777" w:rsidR="0051564E" w:rsidRPr="00955501" w:rsidRDefault="0051564E" w:rsidP="0051564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502" w:type="dxa"/>
            <w:shd w:val="clear" w:color="auto" w:fill="D9D9D9" w:themeFill="background1" w:themeFillShade="D9"/>
          </w:tcPr>
          <w:p w14:paraId="565E342E" w14:textId="77777777" w:rsidR="0051564E" w:rsidRPr="00955501" w:rsidRDefault="0051564E" w:rsidP="0051564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 xml:space="preserve">At expected </w:t>
            </w:r>
          </w:p>
        </w:tc>
        <w:tc>
          <w:tcPr>
            <w:tcW w:w="1503" w:type="dxa"/>
            <w:shd w:val="clear" w:color="auto" w:fill="D9D9D9" w:themeFill="background1" w:themeFillShade="D9"/>
          </w:tcPr>
          <w:p w14:paraId="7704A266" w14:textId="77777777" w:rsidR="0051564E" w:rsidRPr="00955501" w:rsidRDefault="0051564E" w:rsidP="0051564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 xml:space="preserve">National </w:t>
            </w:r>
          </w:p>
        </w:tc>
        <w:tc>
          <w:tcPr>
            <w:tcW w:w="1503" w:type="dxa"/>
            <w:shd w:val="clear" w:color="auto" w:fill="D9D9D9" w:themeFill="background1" w:themeFillShade="D9"/>
          </w:tcPr>
          <w:p w14:paraId="07D70D28" w14:textId="77777777" w:rsidR="0051564E" w:rsidRPr="00955501" w:rsidRDefault="0051564E" w:rsidP="0051564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 xml:space="preserve">At greater depth </w:t>
            </w:r>
          </w:p>
        </w:tc>
        <w:tc>
          <w:tcPr>
            <w:tcW w:w="1503" w:type="dxa"/>
            <w:shd w:val="clear" w:color="auto" w:fill="D9D9D9" w:themeFill="background1" w:themeFillShade="D9"/>
          </w:tcPr>
          <w:p w14:paraId="602072CC" w14:textId="77777777" w:rsidR="0051564E" w:rsidRPr="00955501" w:rsidRDefault="0051564E" w:rsidP="0051564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 xml:space="preserve">National </w:t>
            </w:r>
          </w:p>
        </w:tc>
        <w:tc>
          <w:tcPr>
            <w:tcW w:w="1503" w:type="dxa"/>
            <w:shd w:val="clear" w:color="auto" w:fill="D9D9D9" w:themeFill="background1" w:themeFillShade="D9"/>
          </w:tcPr>
          <w:p w14:paraId="57E0EFF3" w14:textId="77777777" w:rsidR="0051564E" w:rsidRPr="00955501" w:rsidRDefault="0051564E" w:rsidP="0051564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 xml:space="preserve">Average scaled score </w:t>
            </w:r>
          </w:p>
        </w:tc>
      </w:tr>
      <w:tr w:rsidR="0051564E" w14:paraId="3B5CD618" w14:textId="77777777" w:rsidTr="00955501">
        <w:tc>
          <w:tcPr>
            <w:tcW w:w="1502" w:type="dxa"/>
            <w:shd w:val="clear" w:color="auto" w:fill="D9D9D9" w:themeFill="background1" w:themeFillShade="D9"/>
          </w:tcPr>
          <w:p w14:paraId="2C0F77BA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R,W &amp; M combined</w:t>
            </w:r>
          </w:p>
        </w:tc>
        <w:tc>
          <w:tcPr>
            <w:tcW w:w="1502" w:type="dxa"/>
          </w:tcPr>
          <w:p w14:paraId="6870F7B4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56%</w:t>
            </w:r>
          </w:p>
        </w:tc>
        <w:tc>
          <w:tcPr>
            <w:tcW w:w="1503" w:type="dxa"/>
          </w:tcPr>
          <w:p w14:paraId="50DBAC20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62%</w:t>
            </w:r>
          </w:p>
        </w:tc>
        <w:tc>
          <w:tcPr>
            <w:tcW w:w="1503" w:type="dxa"/>
          </w:tcPr>
          <w:p w14:paraId="16672B82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4%</w:t>
            </w:r>
          </w:p>
        </w:tc>
        <w:tc>
          <w:tcPr>
            <w:tcW w:w="1503" w:type="dxa"/>
          </w:tcPr>
          <w:p w14:paraId="0EFCD293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8%</w:t>
            </w:r>
          </w:p>
        </w:tc>
        <w:tc>
          <w:tcPr>
            <w:tcW w:w="1503" w:type="dxa"/>
            <w:shd w:val="clear" w:color="auto" w:fill="D9D9D9" w:themeFill="background1" w:themeFillShade="D9"/>
          </w:tcPr>
          <w:p w14:paraId="14271BA9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1564E" w14:paraId="663C9077" w14:textId="77777777" w:rsidTr="00955501">
        <w:tc>
          <w:tcPr>
            <w:tcW w:w="1502" w:type="dxa"/>
            <w:shd w:val="clear" w:color="auto" w:fill="D9D9D9" w:themeFill="background1" w:themeFillShade="D9"/>
          </w:tcPr>
          <w:p w14:paraId="738E3D4B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Reading</w:t>
            </w:r>
          </w:p>
        </w:tc>
        <w:tc>
          <w:tcPr>
            <w:tcW w:w="1502" w:type="dxa"/>
          </w:tcPr>
          <w:p w14:paraId="32D259A3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67%</w:t>
            </w:r>
          </w:p>
        </w:tc>
        <w:tc>
          <w:tcPr>
            <w:tcW w:w="1503" w:type="dxa"/>
          </w:tcPr>
          <w:p w14:paraId="4AC59190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74%</w:t>
            </w:r>
          </w:p>
        </w:tc>
        <w:tc>
          <w:tcPr>
            <w:tcW w:w="1503" w:type="dxa"/>
          </w:tcPr>
          <w:p w14:paraId="186E28DE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27%</w:t>
            </w:r>
          </w:p>
        </w:tc>
        <w:tc>
          <w:tcPr>
            <w:tcW w:w="1503" w:type="dxa"/>
          </w:tcPr>
          <w:p w14:paraId="5522812C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29%</w:t>
            </w:r>
          </w:p>
        </w:tc>
        <w:tc>
          <w:tcPr>
            <w:tcW w:w="1503" w:type="dxa"/>
          </w:tcPr>
          <w:p w14:paraId="27C25B7D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103.8</w:t>
            </w:r>
          </w:p>
        </w:tc>
      </w:tr>
      <w:tr w:rsidR="0051564E" w14:paraId="6B6F12F4" w14:textId="77777777" w:rsidTr="00955501">
        <w:tc>
          <w:tcPr>
            <w:tcW w:w="1502" w:type="dxa"/>
            <w:shd w:val="clear" w:color="auto" w:fill="D9D9D9" w:themeFill="background1" w:themeFillShade="D9"/>
          </w:tcPr>
          <w:p w14:paraId="3C7F1F10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Writing</w:t>
            </w:r>
          </w:p>
        </w:tc>
        <w:tc>
          <w:tcPr>
            <w:tcW w:w="1502" w:type="dxa"/>
          </w:tcPr>
          <w:p w14:paraId="73D78FFC" w14:textId="77777777" w:rsidR="0051564E" w:rsidRPr="00955501" w:rsidRDefault="00955501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75%</w:t>
            </w:r>
          </w:p>
        </w:tc>
        <w:tc>
          <w:tcPr>
            <w:tcW w:w="1503" w:type="dxa"/>
          </w:tcPr>
          <w:p w14:paraId="2FBBBB52" w14:textId="77777777" w:rsidR="0051564E" w:rsidRPr="00955501" w:rsidRDefault="00955501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72%</w:t>
            </w:r>
          </w:p>
        </w:tc>
        <w:tc>
          <w:tcPr>
            <w:tcW w:w="1503" w:type="dxa"/>
          </w:tcPr>
          <w:p w14:paraId="500E0D88" w14:textId="77777777" w:rsidR="0051564E" w:rsidRPr="00955501" w:rsidRDefault="00955501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11%</w:t>
            </w:r>
          </w:p>
        </w:tc>
        <w:tc>
          <w:tcPr>
            <w:tcW w:w="1503" w:type="dxa"/>
          </w:tcPr>
          <w:p w14:paraId="462A04F4" w14:textId="77777777" w:rsidR="0051564E" w:rsidRPr="00955501" w:rsidRDefault="00955501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13%</w:t>
            </w:r>
          </w:p>
        </w:tc>
        <w:tc>
          <w:tcPr>
            <w:tcW w:w="1503" w:type="dxa"/>
            <w:shd w:val="clear" w:color="auto" w:fill="D9D9D9" w:themeFill="background1" w:themeFillShade="D9"/>
          </w:tcPr>
          <w:p w14:paraId="550CE9B8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1564E" w14:paraId="1372605D" w14:textId="77777777" w:rsidTr="00955501">
        <w:trPr>
          <w:trHeight w:val="70"/>
        </w:trPr>
        <w:tc>
          <w:tcPr>
            <w:tcW w:w="1502" w:type="dxa"/>
            <w:shd w:val="clear" w:color="auto" w:fill="D9D9D9" w:themeFill="background1" w:themeFillShade="D9"/>
          </w:tcPr>
          <w:p w14:paraId="1F37160D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Maths</w:t>
            </w:r>
          </w:p>
        </w:tc>
        <w:tc>
          <w:tcPr>
            <w:tcW w:w="1502" w:type="dxa"/>
          </w:tcPr>
          <w:p w14:paraId="1F55AA7F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60%</w:t>
            </w:r>
          </w:p>
        </w:tc>
        <w:tc>
          <w:tcPr>
            <w:tcW w:w="1503" w:type="dxa"/>
          </w:tcPr>
          <w:p w14:paraId="347A7F56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73%</w:t>
            </w:r>
          </w:p>
        </w:tc>
        <w:tc>
          <w:tcPr>
            <w:tcW w:w="1503" w:type="dxa"/>
          </w:tcPr>
          <w:p w14:paraId="5A73DEBB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18%</w:t>
            </w:r>
          </w:p>
        </w:tc>
        <w:tc>
          <w:tcPr>
            <w:tcW w:w="1503" w:type="dxa"/>
          </w:tcPr>
          <w:p w14:paraId="2A3499A1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24%</w:t>
            </w:r>
          </w:p>
        </w:tc>
        <w:tc>
          <w:tcPr>
            <w:tcW w:w="1503" w:type="dxa"/>
          </w:tcPr>
          <w:p w14:paraId="3EF68C55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101.2</w:t>
            </w:r>
          </w:p>
        </w:tc>
      </w:tr>
      <w:tr w:rsidR="0051564E" w14:paraId="41B9E057" w14:textId="77777777" w:rsidTr="00955501">
        <w:tc>
          <w:tcPr>
            <w:tcW w:w="1502" w:type="dxa"/>
            <w:shd w:val="clear" w:color="auto" w:fill="D9D9D9" w:themeFill="background1" w:themeFillShade="D9"/>
          </w:tcPr>
          <w:p w14:paraId="25E78E34" w14:textId="77777777" w:rsidR="0051564E" w:rsidRPr="00955501" w:rsidRDefault="0051564E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SPAG</w:t>
            </w:r>
          </w:p>
        </w:tc>
        <w:tc>
          <w:tcPr>
            <w:tcW w:w="1502" w:type="dxa"/>
          </w:tcPr>
          <w:p w14:paraId="3F472021" w14:textId="77777777" w:rsidR="0051564E" w:rsidRPr="00955501" w:rsidRDefault="00955501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67%</w:t>
            </w:r>
          </w:p>
        </w:tc>
        <w:tc>
          <w:tcPr>
            <w:tcW w:w="1503" w:type="dxa"/>
          </w:tcPr>
          <w:p w14:paraId="26A87785" w14:textId="77777777" w:rsidR="0051564E" w:rsidRPr="00955501" w:rsidRDefault="00955501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72%</w:t>
            </w:r>
          </w:p>
        </w:tc>
        <w:tc>
          <w:tcPr>
            <w:tcW w:w="1503" w:type="dxa"/>
          </w:tcPr>
          <w:p w14:paraId="27FDE184" w14:textId="77777777" w:rsidR="0051564E" w:rsidRPr="00955501" w:rsidRDefault="00955501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31%</w:t>
            </w:r>
          </w:p>
        </w:tc>
        <w:tc>
          <w:tcPr>
            <w:tcW w:w="1503" w:type="dxa"/>
          </w:tcPr>
          <w:p w14:paraId="51C14145" w14:textId="77777777" w:rsidR="0051564E" w:rsidRPr="00955501" w:rsidRDefault="00955501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32%</w:t>
            </w:r>
          </w:p>
        </w:tc>
        <w:tc>
          <w:tcPr>
            <w:tcW w:w="1503" w:type="dxa"/>
          </w:tcPr>
          <w:p w14:paraId="7DF1D65E" w14:textId="77777777" w:rsidR="0051564E" w:rsidRPr="00955501" w:rsidRDefault="00955501" w:rsidP="0051564E">
            <w:pPr>
              <w:rPr>
                <w:rFonts w:ascii="Arial" w:hAnsi="Arial" w:cs="Arial"/>
                <w:sz w:val="28"/>
                <w:szCs w:val="28"/>
              </w:rPr>
            </w:pPr>
            <w:r w:rsidRPr="00955501">
              <w:rPr>
                <w:rFonts w:ascii="Arial" w:hAnsi="Arial" w:cs="Arial"/>
                <w:sz w:val="28"/>
                <w:szCs w:val="28"/>
              </w:rPr>
              <w:t>104.4</w:t>
            </w:r>
          </w:p>
        </w:tc>
      </w:tr>
    </w:tbl>
    <w:p w14:paraId="12E03DC1" w14:textId="77777777" w:rsidR="0051564E" w:rsidRPr="0051564E" w:rsidRDefault="0051564E" w:rsidP="0051564E">
      <w:pPr>
        <w:rPr>
          <w:rFonts w:ascii="Arial" w:hAnsi="Arial" w:cs="Arial"/>
          <w:b/>
          <w:bCs/>
          <w:sz w:val="36"/>
          <w:szCs w:val="36"/>
        </w:rPr>
      </w:pPr>
    </w:p>
    <w:sectPr w:rsidR="0051564E" w:rsidRPr="005156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74D"/>
    <w:rsid w:val="004D574D"/>
    <w:rsid w:val="0051564E"/>
    <w:rsid w:val="00613BA2"/>
    <w:rsid w:val="00955501"/>
    <w:rsid w:val="00E26FBC"/>
    <w:rsid w:val="00E72F53"/>
    <w:rsid w:val="00EA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732A5"/>
  <w15:chartTrackingRefBased/>
  <w15:docId w15:val="{C6EC72A0-E949-4334-8D59-4C2A710BF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56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56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56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56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56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56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56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56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56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56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56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56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56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56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56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56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56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56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56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56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56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56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56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56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56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56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56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56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564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15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brear\Earl%20Spencer%20Primary%20School\Teachers%20Team%20-%20General\Data-%20whole%20school\Data%202024-2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1ced44-bbf7-46fd-802f-bcdc16ea04e1">
      <Terms xmlns="http://schemas.microsoft.com/office/infopath/2007/PartnerControls"/>
    </lcf76f155ced4ddcb4097134ff3c332f>
    <TaxCatchAll xmlns="c867ce24-5624-4ba2-987e-e3a286bb5cca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D19A448F9FFB4280CE57230F304E75" ma:contentTypeVersion="16" ma:contentTypeDescription="Create a new document." ma:contentTypeScope="" ma:versionID="d5a3e1c2c329f16016e02e2399ec0fad">
  <xsd:schema xmlns:xsd="http://www.w3.org/2001/XMLSchema" xmlns:xs="http://www.w3.org/2001/XMLSchema" xmlns:p="http://schemas.microsoft.com/office/2006/metadata/properties" xmlns:ns2="351ced44-bbf7-46fd-802f-bcdc16ea04e1" xmlns:ns3="c867ce24-5624-4ba2-987e-e3a286bb5cca" targetNamespace="http://schemas.microsoft.com/office/2006/metadata/properties" ma:root="true" ma:fieldsID="b51526181154b283e8bff10965e401fd" ns2:_="" ns3:_="">
    <xsd:import namespace="351ced44-bbf7-46fd-802f-bcdc16ea04e1"/>
    <xsd:import namespace="c867ce24-5624-4ba2-987e-e3a286bb5c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1ced44-bbf7-46fd-802f-bcdc16ea04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6b39fe8-e3e9-4281-ac49-47d5612152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7ce24-5624-4ba2-987e-e3a286bb5cc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f7037b4-fd7e-418b-9176-3a93fb11a8c6}" ma:internalName="TaxCatchAll" ma:showField="CatchAllData" ma:web="c867ce24-5624-4ba2-987e-e3a286bb5c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5BF248-2992-4696-A87E-A3FBEB0330DE}">
  <ds:schemaRefs>
    <ds:schemaRef ds:uri="http://schemas.microsoft.com/office/2006/metadata/properties"/>
    <ds:schemaRef ds:uri="http://schemas.microsoft.com/office/infopath/2007/PartnerControls"/>
    <ds:schemaRef ds:uri="351ced44-bbf7-46fd-802f-bcdc16ea04e1"/>
    <ds:schemaRef ds:uri="c867ce24-5624-4ba2-987e-e3a286bb5cca"/>
  </ds:schemaRefs>
</ds:datastoreItem>
</file>

<file path=customXml/itemProps2.xml><?xml version="1.0" encoding="utf-8"?>
<ds:datastoreItem xmlns:ds="http://schemas.openxmlformats.org/officeDocument/2006/customXml" ds:itemID="{EEE1297E-7E94-4AEB-96FF-F652D65CA6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EF5C61-0A70-4F2F-A3A0-E73CBFB59A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1ced44-bbf7-46fd-802f-bcdc16ea04e1"/>
    <ds:schemaRef ds:uri="c867ce24-5624-4ba2-987e-e3a286bb5c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Data 2024-25</Template>
  <TotalTime>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Brear</dc:creator>
  <cp:keywords/>
  <dc:description/>
  <cp:lastModifiedBy>Miss Brear</cp:lastModifiedBy>
  <cp:revision>1</cp:revision>
  <dcterms:created xsi:type="dcterms:W3CDTF">2026-10-16T11:04:00Z</dcterms:created>
  <dcterms:modified xsi:type="dcterms:W3CDTF">2026-10-16T11:05:00Z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0x01010045D19A448F9FFB4280CE57230F304E75</vt:lpwstr>
  </property>
</Properties>
</file>